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1193092229"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1193092229"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8"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8"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5254626</wp:posOffset>
                      </wp:positionH>
                      <wp:positionV relativeFrom="paragraph">
                        <wp:posOffset>93346</wp:posOffset>
                      </wp:positionV>
                      <wp:extent cx="270510" cy="260985"/>
                      <wp:effectExtent b="0" l="0" r="0" t="0"/>
                      <wp:wrapNone/>
                      <wp:docPr id="1193092230" name=""/>
                      <a:graphic>
                        <a:graphicData uri="http://schemas.microsoft.com/office/word/2010/wordprocessingShape">
                          <wps:wsp>
                            <wps:cNvSpPr/>
                            <wps:cNvPr id="4" name="Shape 4"/>
                            <wps:spPr>
                              <a:xfrm>
                                <a:off x="5220270" y="3659033"/>
                                <a:ext cx="251460" cy="241935"/>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5254626</wp:posOffset>
                      </wp:positionH>
                      <wp:positionV relativeFrom="paragraph">
                        <wp:posOffset>93346</wp:posOffset>
                      </wp:positionV>
                      <wp:extent cx="270510" cy="260985"/>
                      <wp:effectExtent b="0" l="0" r="0" t="0"/>
                      <wp:wrapNone/>
                      <wp:docPr id="1193092230"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270510" cy="26098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4162.010.26.1.5275-2025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ROBINSON CARABALY</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w:t>
            </w:r>
            <w:r w:rsidDel="00000000" w:rsidR="00000000" w:rsidRPr="00000000">
              <w:rPr>
                <w:rtl w:val="0"/>
              </w:rPr>
              <w:t xml:space="preserve"> </w:t>
            </w:r>
            <w:r w:rsidDel="00000000" w:rsidR="00000000" w:rsidRPr="00000000">
              <w:rPr>
                <w:rFonts w:ascii="Arial" w:cs="Arial" w:eastAsia="Arial" w:hAnsi="Arial"/>
                <w:color w:val="000000"/>
                <w:rtl w:val="0"/>
              </w:rPr>
              <w:t xml:space="preserve">94.397.114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w:t>
            </w:r>
            <w:r w:rsidDel="00000000" w:rsidR="00000000" w:rsidRPr="00000000">
              <w:rPr>
                <w:rtl w:val="0"/>
              </w:rPr>
              <w:t xml:space="preserve"> </w:t>
            </w:r>
            <w:r w:rsidDel="00000000" w:rsidR="00000000" w:rsidRPr="00000000">
              <w:rPr>
                <w:rFonts w:ascii="Arial" w:cs="Arial" w:eastAsia="Arial" w:hAnsi="Arial"/>
                <w:color w:val="000000"/>
                <w:rtl w:val="0"/>
              </w:rPr>
              <w:t xml:space="preserve">Prestación de servicios de apoyo a la gestión en la Secretaría del</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Deporte y la Recreación del proyecto denominado Fortalecimiento de la</w:t>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planificación estratégica del servicio del deporte, recreación y la actividad</w:t>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54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Valor inicial del contrato: Es hasta por la suma de  CUATRO MILLONES TRESCIENTOS SESENTA Y OCHO MIL PESOS MCTE ($4.368.000).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color w:val="000000"/>
                      <w:rtl w:val="0"/>
                    </w:rPr>
                    <w:t xml:space="preserve">$2.184.000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color w:val="000000"/>
                      <w:rtl w:val="0"/>
                    </w:rPr>
                    <w:t xml:space="preserve">$0</w:t>
                  </w:r>
                  <w:r w:rsidDel="00000000" w:rsidR="00000000" w:rsidRPr="00000000">
                    <w:rPr>
                      <w:rtl w:val="0"/>
                    </w:rPr>
                  </w:r>
                </w:p>
              </w:tc>
            </w:tr>
          </w:tbl>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E">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6">
            <w:pPr>
              <w:rPr>
                <w:rFonts w:ascii="Arial" w:cs="Arial" w:eastAsia="Arial" w:hAnsi="Arial"/>
              </w:rPr>
            </w:pPr>
            <w:r w:rsidDel="00000000" w:rsidR="00000000" w:rsidRPr="00000000">
              <w:rPr>
                <w:rtl w:val="0"/>
              </w:rPr>
            </w:r>
          </w:p>
          <w:p w:rsidR="00000000" w:rsidDel="00000000" w:rsidP="00000000" w:rsidRDefault="00000000" w:rsidRPr="00000000" w14:paraId="00000077">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8391605756 </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23304181</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Operador: COMPENSAR MI PLANILLA</w:t>
            </w:r>
          </w:p>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Fecha de Pago: 02/DIC/2025</w:t>
            </w:r>
          </w:p>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rtl w:val="0"/>
              </w:rPr>
              <w:t xml:space="preserve">Periodo de pago de la seguridad social: NOVIEMBRE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jc w:val="both"/>
              <w:rPr>
                <w:rFonts w:ascii="Arial" w:cs="Arial" w:eastAsia="Arial" w:hAnsi="Arial"/>
              </w:rPr>
            </w:pPr>
            <w:r w:rsidDel="00000000" w:rsidR="00000000" w:rsidRPr="00000000">
              <w:rPr>
                <w:rtl w:val="0"/>
              </w:rPr>
            </w:r>
          </w:p>
          <w:p w:rsidR="00000000" w:rsidDel="00000000" w:rsidP="00000000" w:rsidRDefault="00000000" w:rsidRPr="00000000" w14:paraId="0000007E">
            <w:pPr>
              <w:jc w:val="both"/>
              <w:rPr>
                <w:rFonts w:ascii="Arial" w:cs="Arial" w:eastAsia="Arial" w:hAnsi="Arial"/>
                <w:color w:val="000000"/>
              </w:rPr>
            </w:pPr>
            <w:bookmarkStart w:colFirst="0" w:colLast="0" w:name="_heading=h.fb13lei3uw7v" w:id="0"/>
            <w:bookmarkEnd w:id="0"/>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NOVIEMBRE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F">
            <w:pPr>
              <w:jc w:val="both"/>
              <w:rPr>
                <w:rFonts w:ascii="Arial" w:cs="Arial" w:eastAsia="Arial" w:hAnsi="Arial"/>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2">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4162.010.26.1.5275-2025</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las jornadas deportivas del Programa Deporvida en la Comuna 16, en la Cra 48 # 38-00, Unidad Deportiva Mariano Ramos, desarrollando actividades dirigidas a niños en la disciplina de fútbol, promoviendo la práctica del ejercicio físico. Las sesiones se llevaron a cabo en un ambiente participativo y dinámico, aportando al fortalecimiento de los procesos formativos. Asimismo, el contratista llevó a cabo la sistematización de los procesos realizados en los entrenamientos, registrando avances, comportamientos, resultados deportivos y observaciones relevantes, con el fin de generar insumos precisos y organizados para el informe consolidado requerido por la Subsecretaría de Fomento</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en el registro y actualización de la información de los beneficiarios del programa Deporvida, consolidando los datos requeridos para el proceso de cargue en las plataformas institucionales. Como parte de esta labor, elaboró el cronograma de sesiones correspondiente al mes de diciembre, el cual respalda y organiza la información registrada durante el periodo.</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el registro de las sesiones de clase, realizando el control y seguimiento de la asistencia de los participantes a las diferentes jornadas y eventos desarrollados, garantizando así un adecuado registro y organización de las actividades realizadas.</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 mesa de trabajo con el equipo deporvida en la cual se socializó información relacionada con los contratos y se resaltó la importancia de asistir y cumplir con las actividades correspondientes en campo, con el fin de garantizar el adecuado desarrollo del programa y el compromiso de los participantes.</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el cargue de los formatos en el Sistema de Gestión de la Calidad, diligenciando de manera completa y detallada la información requerida. Así mismo, realizó el listado de asistencia de los beneficiarios correspondiente al periodo. Esta actividad incluyó la verificación de los datos solicitados, la organización de la información pertinente y la articulación con los lineamientos establecidos por la Secretaría, garantizando que los registros cumplieran con los parámetros de control, registro y trazabilidad exigidos.</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6.Las demás relacionadas con el desarrollo del objeto contractual.</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brindó apoyo en la ejecución de tareas logísticas en la Cra 48 # 38-00, Unidad Deportiva Mariano Ramos, en la Comuna 16 . Contribuyendo al adecuado desarrollo de las actividades programadas en la disciplina de futbol para los beneficiarios del proyecto. Asimismo, participó en la preparación y coordinación de los ejercicios de calentamiento previos a las clases, garantizando condiciones óptimas para el cumplimiento de los objetivos del programa.</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Roboto" w:cs="Roboto" w:eastAsia="Roboto" w:hAnsi="Roboto"/>
                <w:color w:val="434343"/>
                <w:sz w:val="20"/>
                <w:szCs w:val="20"/>
              </w:rPr>
            </w:pPr>
            <w:hyperlink r:id="rId10">
              <w:r w:rsidDel="00000000" w:rsidR="00000000" w:rsidRPr="00000000">
                <w:rPr>
                  <w:rFonts w:ascii="Roboto" w:cs="Roboto" w:eastAsia="Roboto" w:hAnsi="Roboto"/>
                  <w:color w:val="1155cc"/>
                  <w:sz w:val="20"/>
                  <w:szCs w:val="20"/>
                  <w:u w:val="single"/>
                  <w:rtl w:val="0"/>
                </w:rPr>
                <w:t xml:space="preserve">https://drive.google.com/drive/folders/1Ul8gNZ6tO97jV0DyzZGLNZCErSG4q7bD?usp=sharing</w:t>
              </w:r>
            </w:hyperlink>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1" w:lineRule="auto"/>
              <w:ind w:right="184"/>
              <w:jc w:val="both"/>
              <w:rPr>
                <w:rFonts w:ascii="Arial" w:cs="Arial" w:eastAsia="Arial" w:hAnsi="Arial"/>
              </w:rPr>
            </w:pP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71" w:lineRule="auto"/>
              <w:ind w:right="184"/>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4162.010.26.1.5275- 2025</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before="130" w:line="265"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Se hace entrega del informe de gestión de este contrato y</w:t>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del Back up.</w:t>
            </w:r>
          </w:p>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No se reporta recomendaciones para el presente período</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jc w:val="both"/>
              <w:rPr>
                <w:rFonts w:ascii="Arial" w:cs="Arial" w:eastAsia="Arial" w:hAnsi="Arial"/>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4" style="position:absolute;margin-left:366.2pt;margin-top:4.25pt;width:30.2pt;height:13.8pt;z-index:25166745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">
                  <v:imagedata r:id="rId1" o:title=""/>
                </v:shape>
              </w:pict>
            </w:r>
            <w:r w:rsidDel="00000000" w:rsidR="00000000" w:rsidRPr="00000000">
              <w:pict>
                <v:shape id="Entrada de lápiz 11" style="position:absolute;margin-left:356.45pt;margin-top:-1.85pt;width:16.1pt;height:21.35pt;z-index:25166950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">
                  <v:imagedata r:id="rId2" o:title=""/>
                </v:shape>
              </w:pict>
            </w:r>
          </w:p>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Cali,19/DIC/2025</w:t>
            </w:r>
          </w:p>
        </w:tc>
      </w:tr>
    </w:tbl>
    <w:p w:rsidR="00000000" w:rsidDel="00000000" w:rsidP="00000000" w:rsidRDefault="00000000" w:rsidRPr="00000000" w14:paraId="000000CE">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F">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UnresolvedMention" w:customStyle="1">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Ul8gNZ6tO97jV0DyzZGLNZCErSG4q7bD?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pobVjlUiuzxQgWH9u89FPNv11A==">CgMxLjAyDmguZmIxM2xlaTN1dzd2OAByITEtNkJaQVlhTEpHQ1Z3Ul8xMlo5dmlLenh3UW55d05LRQ==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2025-12-05T06:04:00Z</dcterms:created>
  <dc:creator>LEYDHER</dc:creator>
</cp:coreProperties>
</file>